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ECE9" w14:textId="119047C0" w:rsidR="008501EE" w:rsidRPr="008501EE" w:rsidRDefault="008501EE" w:rsidP="008501EE">
      <w:pPr>
        <w:jc w:val="right"/>
        <w:outlineLvl w:val="0"/>
        <w:rPr>
          <w:bCs/>
          <w:sz w:val="28"/>
          <w:szCs w:val="28"/>
        </w:rPr>
      </w:pPr>
      <w:bookmarkStart w:id="0" w:name="_Hlk192591405"/>
      <w:bookmarkEnd w:id="0"/>
      <w:r w:rsidRPr="008501EE">
        <w:rPr>
          <w:bCs/>
          <w:sz w:val="28"/>
          <w:szCs w:val="28"/>
        </w:rPr>
        <w:t>Приложение</w:t>
      </w:r>
    </w:p>
    <w:p w14:paraId="0A59BB1A" w14:textId="77777777" w:rsidR="008501EE" w:rsidRDefault="008501EE" w:rsidP="00B82756">
      <w:pPr>
        <w:jc w:val="center"/>
        <w:outlineLvl w:val="0"/>
        <w:rPr>
          <w:b/>
          <w:sz w:val="28"/>
          <w:szCs w:val="28"/>
        </w:rPr>
      </w:pPr>
    </w:p>
    <w:p w14:paraId="3EA3BCAF" w14:textId="21F68BB1" w:rsidR="00B82756" w:rsidRPr="00CD23C4" w:rsidRDefault="00B82756" w:rsidP="00B82756">
      <w:pPr>
        <w:jc w:val="center"/>
        <w:outlineLvl w:val="0"/>
        <w:rPr>
          <w:b/>
          <w:sz w:val="28"/>
          <w:szCs w:val="28"/>
        </w:rPr>
      </w:pPr>
      <w:r w:rsidRPr="00CD23C4">
        <w:rPr>
          <w:b/>
          <w:sz w:val="28"/>
          <w:szCs w:val="28"/>
        </w:rPr>
        <w:t xml:space="preserve">А Н К Е Т А  </w:t>
      </w:r>
    </w:p>
    <w:p w14:paraId="2A8A69D4" w14:textId="49B271E6" w:rsidR="00B82756" w:rsidRPr="00CD23C4" w:rsidRDefault="00B82756" w:rsidP="00B82756">
      <w:pPr>
        <w:jc w:val="center"/>
        <w:outlineLvl w:val="0"/>
        <w:rPr>
          <w:b/>
          <w:sz w:val="28"/>
          <w:szCs w:val="28"/>
        </w:rPr>
      </w:pPr>
      <w:r w:rsidRPr="00CD23C4">
        <w:rPr>
          <w:b/>
          <w:sz w:val="28"/>
          <w:szCs w:val="28"/>
        </w:rPr>
        <w:t xml:space="preserve">участника </w:t>
      </w:r>
      <w:r w:rsidRPr="00CD23C4">
        <w:rPr>
          <w:b/>
          <w:sz w:val="28"/>
          <w:szCs w:val="28"/>
          <w:lang w:val="en-US"/>
        </w:rPr>
        <w:t>V</w:t>
      </w:r>
      <w:r w:rsidRPr="00CD23C4">
        <w:rPr>
          <w:b/>
          <w:sz w:val="28"/>
          <w:szCs w:val="28"/>
        </w:rPr>
        <w:t xml:space="preserve"> Всероссийского семинара-совещания</w:t>
      </w:r>
    </w:p>
    <w:p w14:paraId="1B0AC535" w14:textId="77777777" w:rsidR="00A83A6C" w:rsidRDefault="00B82756" w:rsidP="00B82756">
      <w:pPr>
        <w:jc w:val="center"/>
        <w:outlineLvl w:val="0"/>
        <w:rPr>
          <w:b/>
          <w:sz w:val="28"/>
          <w:szCs w:val="28"/>
        </w:rPr>
      </w:pPr>
      <w:r w:rsidRPr="00CD23C4">
        <w:rPr>
          <w:b/>
          <w:sz w:val="28"/>
          <w:szCs w:val="28"/>
        </w:rPr>
        <w:t xml:space="preserve"> председателей первичных профсоюзных организаций </w:t>
      </w:r>
    </w:p>
    <w:p w14:paraId="073C37E8" w14:textId="77777777" w:rsidR="00B82756" w:rsidRPr="00CD23C4" w:rsidRDefault="006B2A6A" w:rsidP="00B82756">
      <w:pPr>
        <w:jc w:val="center"/>
        <w:outlineLvl w:val="0"/>
        <w:rPr>
          <w:b/>
          <w:sz w:val="28"/>
          <w:szCs w:val="28"/>
        </w:rPr>
      </w:pPr>
      <w:r w:rsidRPr="00CD23C4">
        <w:rPr>
          <w:b/>
          <w:sz w:val="28"/>
          <w:szCs w:val="28"/>
        </w:rPr>
        <w:t>О</w:t>
      </w:r>
      <w:r w:rsidR="00A83A6C">
        <w:rPr>
          <w:b/>
          <w:sz w:val="28"/>
          <w:szCs w:val="28"/>
        </w:rPr>
        <w:t>бщественной организации «Всероссийский Электропрофсоюз»</w:t>
      </w:r>
    </w:p>
    <w:p w14:paraId="2C3974DB" w14:textId="42D1FA03" w:rsidR="00B82756" w:rsidRPr="00CD23C4" w:rsidRDefault="00D96301" w:rsidP="002901C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07</w:t>
      </w:r>
      <w:r w:rsidR="00AB1E82">
        <w:rPr>
          <w:b/>
          <w:sz w:val="28"/>
          <w:szCs w:val="28"/>
        </w:rPr>
        <w:t xml:space="preserve"> </w:t>
      </w:r>
      <w:r w:rsidR="00B82756" w:rsidRPr="00CD23C4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11</w:t>
      </w:r>
      <w:r w:rsidR="00B82756" w:rsidRPr="00CD23C4">
        <w:rPr>
          <w:b/>
          <w:sz w:val="28"/>
          <w:szCs w:val="28"/>
        </w:rPr>
        <w:t xml:space="preserve"> ию</w:t>
      </w:r>
      <w:r>
        <w:rPr>
          <w:b/>
          <w:sz w:val="28"/>
          <w:szCs w:val="28"/>
        </w:rPr>
        <w:t>л</w:t>
      </w:r>
      <w:r w:rsidR="00B82756" w:rsidRPr="00CD23C4">
        <w:rPr>
          <w:b/>
          <w:sz w:val="28"/>
          <w:szCs w:val="28"/>
        </w:rPr>
        <w:t>я 202</w:t>
      </w:r>
      <w:r>
        <w:rPr>
          <w:b/>
          <w:sz w:val="28"/>
          <w:szCs w:val="28"/>
        </w:rPr>
        <w:t>5</w:t>
      </w:r>
      <w:r w:rsidR="00B82756" w:rsidRPr="00CD23C4">
        <w:rPr>
          <w:b/>
          <w:sz w:val="28"/>
          <w:szCs w:val="28"/>
        </w:rPr>
        <w:t xml:space="preserve"> года</w:t>
      </w:r>
      <w:r w:rsidR="002901C8" w:rsidRPr="00CD23C4">
        <w:rPr>
          <w:b/>
          <w:sz w:val="28"/>
          <w:szCs w:val="28"/>
        </w:rPr>
        <w:t xml:space="preserve"> в </w:t>
      </w:r>
      <w:r w:rsidR="00B82756" w:rsidRPr="00CD23C4">
        <w:rPr>
          <w:b/>
          <w:bCs/>
          <w:sz w:val="28"/>
          <w:szCs w:val="28"/>
        </w:rPr>
        <w:t xml:space="preserve">г. </w:t>
      </w:r>
      <w:r>
        <w:rPr>
          <w:b/>
          <w:bCs/>
          <w:sz w:val="28"/>
          <w:szCs w:val="28"/>
        </w:rPr>
        <w:t>Екатеринбурге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0"/>
        <w:gridCol w:w="5613"/>
      </w:tblGrid>
      <w:tr w:rsidR="008B212C" w:rsidRPr="003B7400" w14:paraId="7B3E9B69" w14:textId="77777777" w:rsidTr="00AB1E82">
        <w:trPr>
          <w:trHeight w:val="531"/>
        </w:trPr>
        <w:tc>
          <w:tcPr>
            <w:tcW w:w="4190" w:type="dxa"/>
            <w:vAlign w:val="center"/>
          </w:tcPr>
          <w:p w14:paraId="711A7621" w14:textId="77777777" w:rsidR="008B212C" w:rsidRPr="00293FD6" w:rsidRDefault="008B212C" w:rsidP="003B7400">
            <w:pPr>
              <w:jc w:val="center"/>
              <w:rPr>
                <w:bCs/>
              </w:rPr>
            </w:pPr>
            <w:r w:rsidRPr="00293FD6">
              <w:rPr>
                <w:bCs/>
              </w:rPr>
              <w:t>Фамилия Имя Отчество (полностью)</w:t>
            </w:r>
          </w:p>
        </w:tc>
        <w:tc>
          <w:tcPr>
            <w:tcW w:w="5613" w:type="dxa"/>
          </w:tcPr>
          <w:p w14:paraId="1F32CF12" w14:textId="77777777" w:rsidR="008B212C" w:rsidRPr="003B7400" w:rsidRDefault="008B212C" w:rsidP="00B82756">
            <w:pPr>
              <w:rPr>
                <w:bCs/>
                <w:sz w:val="28"/>
                <w:szCs w:val="28"/>
              </w:rPr>
            </w:pPr>
          </w:p>
        </w:tc>
      </w:tr>
      <w:tr w:rsidR="008B212C" w:rsidRPr="003B7400" w14:paraId="5DCD1EE8" w14:textId="77777777" w:rsidTr="00AB1E82">
        <w:trPr>
          <w:trHeight w:val="531"/>
        </w:trPr>
        <w:tc>
          <w:tcPr>
            <w:tcW w:w="4190" w:type="dxa"/>
            <w:vAlign w:val="center"/>
          </w:tcPr>
          <w:p w14:paraId="2BDCFBFD" w14:textId="77777777" w:rsidR="008B212C" w:rsidRPr="00293FD6" w:rsidRDefault="008B212C" w:rsidP="003B7400">
            <w:pPr>
              <w:jc w:val="center"/>
              <w:rPr>
                <w:bCs/>
              </w:rPr>
            </w:pPr>
            <w:r w:rsidRPr="00293FD6">
              <w:rPr>
                <w:bCs/>
              </w:rPr>
              <w:t>Дата рождения</w:t>
            </w:r>
          </w:p>
        </w:tc>
        <w:tc>
          <w:tcPr>
            <w:tcW w:w="5613" w:type="dxa"/>
          </w:tcPr>
          <w:p w14:paraId="57BBE1AA" w14:textId="77777777" w:rsidR="008B212C" w:rsidRPr="003B7400" w:rsidRDefault="008B212C" w:rsidP="00B82756">
            <w:pPr>
              <w:rPr>
                <w:bCs/>
                <w:sz w:val="28"/>
                <w:szCs w:val="28"/>
              </w:rPr>
            </w:pPr>
          </w:p>
        </w:tc>
      </w:tr>
      <w:tr w:rsidR="008B212C" w:rsidRPr="003B7400" w14:paraId="524E54B0" w14:textId="77777777" w:rsidTr="00AB1E82">
        <w:trPr>
          <w:trHeight w:val="531"/>
        </w:trPr>
        <w:tc>
          <w:tcPr>
            <w:tcW w:w="4190" w:type="dxa"/>
            <w:vAlign w:val="center"/>
          </w:tcPr>
          <w:p w14:paraId="600D1A16" w14:textId="77777777" w:rsidR="008B212C" w:rsidRPr="00293FD6" w:rsidRDefault="008B212C" w:rsidP="003B7400">
            <w:pPr>
              <w:jc w:val="center"/>
              <w:rPr>
                <w:bCs/>
              </w:rPr>
            </w:pPr>
            <w:r w:rsidRPr="00293FD6">
              <w:rPr>
                <w:bCs/>
              </w:rPr>
              <w:t>Наименование ППО</w:t>
            </w:r>
          </w:p>
        </w:tc>
        <w:tc>
          <w:tcPr>
            <w:tcW w:w="5613" w:type="dxa"/>
          </w:tcPr>
          <w:p w14:paraId="71AE99C7" w14:textId="77777777" w:rsidR="008B212C" w:rsidRPr="003B7400" w:rsidRDefault="008B212C" w:rsidP="00B82756">
            <w:pPr>
              <w:rPr>
                <w:bCs/>
                <w:sz w:val="28"/>
                <w:szCs w:val="28"/>
              </w:rPr>
            </w:pPr>
          </w:p>
        </w:tc>
      </w:tr>
      <w:tr w:rsidR="008B212C" w:rsidRPr="003B7400" w14:paraId="386AD630" w14:textId="77777777" w:rsidTr="00AB1E82">
        <w:trPr>
          <w:trHeight w:val="531"/>
        </w:trPr>
        <w:tc>
          <w:tcPr>
            <w:tcW w:w="4190" w:type="dxa"/>
            <w:vAlign w:val="center"/>
          </w:tcPr>
          <w:p w14:paraId="2213C546" w14:textId="77777777" w:rsidR="008B212C" w:rsidRPr="00293FD6" w:rsidRDefault="008B212C" w:rsidP="003B7400">
            <w:pPr>
              <w:jc w:val="center"/>
              <w:rPr>
                <w:bCs/>
              </w:rPr>
            </w:pPr>
            <w:r w:rsidRPr="00293FD6">
              <w:rPr>
                <w:bCs/>
              </w:rPr>
              <w:t>Должность в ППО</w:t>
            </w:r>
          </w:p>
        </w:tc>
        <w:tc>
          <w:tcPr>
            <w:tcW w:w="5613" w:type="dxa"/>
          </w:tcPr>
          <w:p w14:paraId="6B83C008" w14:textId="77777777" w:rsidR="008B212C" w:rsidRPr="003B7400" w:rsidRDefault="008B212C" w:rsidP="00B82756">
            <w:pPr>
              <w:rPr>
                <w:bCs/>
                <w:sz w:val="28"/>
                <w:szCs w:val="28"/>
              </w:rPr>
            </w:pPr>
          </w:p>
        </w:tc>
      </w:tr>
      <w:tr w:rsidR="008B212C" w:rsidRPr="003B7400" w14:paraId="4DBCA054" w14:textId="77777777" w:rsidTr="00AB1E82">
        <w:trPr>
          <w:trHeight w:val="1056"/>
        </w:trPr>
        <w:tc>
          <w:tcPr>
            <w:tcW w:w="4190" w:type="dxa"/>
            <w:vAlign w:val="center"/>
          </w:tcPr>
          <w:p w14:paraId="75A7BCD6" w14:textId="77777777" w:rsidR="004E41E4" w:rsidRPr="00293FD6" w:rsidRDefault="008B212C" w:rsidP="003B7400">
            <w:pPr>
              <w:jc w:val="center"/>
              <w:rPr>
                <w:bCs/>
              </w:rPr>
            </w:pPr>
            <w:r w:rsidRPr="00293FD6">
              <w:rPr>
                <w:bCs/>
              </w:rPr>
              <w:t xml:space="preserve">Наименование </w:t>
            </w:r>
          </w:p>
          <w:p w14:paraId="3F044FEF" w14:textId="77777777" w:rsidR="008B212C" w:rsidRPr="00293FD6" w:rsidRDefault="008B212C" w:rsidP="003B7400">
            <w:pPr>
              <w:jc w:val="center"/>
              <w:rPr>
                <w:bCs/>
              </w:rPr>
            </w:pPr>
            <w:r w:rsidRPr="00293FD6">
              <w:rPr>
                <w:bCs/>
              </w:rPr>
              <w:t>территориальной организации</w:t>
            </w:r>
            <w:r w:rsidR="00293FD6">
              <w:rPr>
                <w:bCs/>
              </w:rPr>
              <w:t xml:space="preserve"> ВЭП</w:t>
            </w:r>
          </w:p>
        </w:tc>
        <w:tc>
          <w:tcPr>
            <w:tcW w:w="5613" w:type="dxa"/>
          </w:tcPr>
          <w:p w14:paraId="237B56C6" w14:textId="77777777" w:rsidR="008B212C" w:rsidRPr="003B7400" w:rsidRDefault="008B212C" w:rsidP="00B82756">
            <w:pPr>
              <w:rPr>
                <w:bCs/>
                <w:sz w:val="28"/>
                <w:szCs w:val="28"/>
              </w:rPr>
            </w:pPr>
          </w:p>
        </w:tc>
      </w:tr>
      <w:tr w:rsidR="008B212C" w:rsidRPr="003B7400" w14:paraId="532DC68A" w14:textId="77777777" w:rsidTr="00AB1E82">
        <w:trPr>
          <w:trHeight w:val="531"/>
        </w:trPr>
        <w:tc>
          <w:tcPr>
            <w:tcW w:w="4190" w:type="dxa"/>
            <w:vAlign w:val="center"/>
          </w:tcPr>
          <w:p w14:paraId="585F8B69" w14:textId="77777777" w:rsidR="008B212C" w:rsidRPr="00293FD6" w:rsidRDefault="008B212C" w:rsidP="003B7400">
            <w:pPr>
              <w:jc w:val="center"/>
              <w:rPr>
                <w:bCs/>
              </w:rPr>
            </w:pPr>
            <w:r w:rsidRPr="00293FD6">
              <w:rPr>
                <w:bCs/>
              </w:rPr>
              <w:t>Номер мобильного телефона</w:t>
            </w:r>
          </w:p>
        </w:tc>
        <w:tc>
          <w:tcPr>
            <w:tcW w:w="5613" w:type="dxa"/>
          </w:tcPr>
          <w:p w14:paraId="64740D44" w14:textId="77777777" w:rsidR="008B212C" w:rsidRPr="003B7400" w:rsidRDefault="008B212C" w:rsidP="00B82756">
            <w:pPr>
              <w:rPr>
                <w:bCs/>
                <w:sz w:val="28"/>
                <w:szCs w:val="28"/>
              </w:rPr>
            </w:pPr>
          </w:p>
        </w:tc>
      </w:tr>
      <w:tr w:rsidR="008B212C" w:rsidRPr="003B7400" w14:paraId="6A542D6C" w14:textId="77777777" w:rsidTr="00AB1E82">
        <w:trPr>
          <w:trHeight w:val="556"/>
        </w:trPr>
        <w:tc>
          <w:tcPr>
            <w:tcW w:w="4190" w:type="dxa"/>
            <w:vAlign w:val="center"/>
          </w:tcPr>
          <w:p w14:paraId="1E2677FF" w14:textId="77777777" w:rsidR="008B212C" w:rsidRPr="00293FD6" w:rsidRDefault="008B212C" w:rsidP="003B7400">
            <w:pPr>
              <w:jc w:val="center"/>
              <w:rPr>
                <w:bCs/>
              </w:rPr>
            </w:pPr>
            <w:r w:rsidRPr="00293FD6">
              <w:rPr>
                <w:bCs/>
              </w:rPr>
              <w:t>Адрес электронной почты</w:t>
            </w:r>
          </w:p>
        </w:tc>
        <w:tc>
          <w:tcPr>
            <w:tcW w:w="5613" w:type="dxa"/>
          </w:tcPr>
          <w:p w14:paraId="44D63FA3" w14:textId="77777777" w:rsidR="008B212C" w:rsidRPr="003B7400" w:rsidRDefault="008B212C" w:rsidP="00B82756">
            <w:pPr>
              <w:rPr>
                <w:bCs/>
                <w:sz w:val="28"/>
                <w:szCs w:val="28"/>
              </w:rPr>
            </w:pPr>
          </w:p>
        </w:tc>
      </w:tr>
    </w:tbl>
    <w:p w14:paraId="3A5F86F0" w14:textId="77777777" w:rsidR="00B82756" w:rsidRDefault="00B82756" w:rsidP="00B827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10A11700" w14:textId="4B886470" w:rsidR="003C1512" w:rsidRPr="00EA7815" w:rsidRDefault="003C1512" w:rsidP="00EA7815">
      <w:pPr>
        <w:pStyle w:val="af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EA7815">
        <w:rPr>
          <w:b/>
          <w:bCs/>
          <w:sz w:val="28"/>
          <w:szCs w:val="28"/>
        </w:rPr>
        <w:t xml:space="preserve">Информация о готовности участвовать спикером в панельной </w:t>
      </w:r>
      <w:r w:rsidR="0015757C" w:rsidRPr="00EA7815">
        <w:rPr>
          <w:b/>
          <w:bCs/>
          <w:sz w:val="28"/>
          <w:szCs w:val="28"/>
        </w:rPr>
        <w:t xml:space="preserve">дискуссии </w:t>
      </w:r>
      <w:r w:rsidR="0015757C">
        <w:rPr>
          <w:b/>
          <w:bCs/>
          <w:sz w:val="28"/>
          <w:szCs w:val="28"/>
        </w:rPr>
        <w:t>«</w:t>
      </w:r>
      <w:r w:rsidR="00AB1E82" w:rsidRPr="00EA7815">
        <w:rPr>
          <w:b/>
          <w:bCs/>
          <w:sz w:val="28"/>
          <w:szCs w:val="28"/>
        </w:rPr>
        <w:t>Лучшие практики первичных структур: опыт успешных организаций</w:t>
      </w:r>
      <w:r w:rsidRPr="00EA7815">
        <w:rPr>
          <w:b/>
          <w:bCs/>
          <w:sz w:val="28"/>
          <w:szCs w:val="28"/>
        </w:rPr>
        <w:t xml:space="preserve">» </w:t>
      </w:r>
    </w:p>
    <w:p w14:paraId="0EFC21D0" w14:textId="16A5F78A" w:rsidR="003C1512" w:rsidRPr="003C1512" w:rsidRDefault="003C1512" w:rsidP="003C1512">
      <w:pPr>
        <w:jc w:val="center"/>
        <w:rPr>
          <w:bCs/>
          <w:sz w:val="28"/>
          <w:szCs w:val="28"/>
        </w:rPr>
      </w:pPr>
      <w:r w:rsidRPr="003C1512">
        <w:rPr>
          <w:bCs/>
          <w:sz w:val="28"/>
          <w:szCs w:val="28"/>
        </w:rPr>
        <w:t>(</w:t>
      </w:r>
      <w:r w:rsidR="00AB1E82">
        <w:rPr>
          <w:bCs/>
          <w:sz w:val="28"/>
          <w:szCs w:val="28"/>
        </w:rPr>
        <w:t>07 июля</w:t>
      </w:r>
      <w:r w:rsidRPr="003C1512">
        <w:rPr>
          <w:bCs/>
          <w:sz w:val="28"/>
          <w:szCs w:val="28"/>
        </w:rPr>
        <w:t xml:space="preserve"> 202</w:t>
      </w:r>
      <w:r w:rsidR="00AB1E82">
        <w:rPr>
          <w:bCs/>
          <w:sz w:val="28"/>
          <w:szCs w:val="28"/>
        </w:rPr>
        <w:t>5</w:t>
      </w:r>
      <w:r w:rsidRPr="003C1512">
        <w:rPr>
          <w:bCs/>
          <w:sz w:val="28"/>
          <w:szCs w:val="28"/>
        </w:rPr>
        <w:t xml:space="preserve">, </w:t>
      </w:r>
      <w:r w:rsidR="00AB1E82">
        <w:rPr>
          <w:bCs/>
          <w:sz w:val="28"/>
          <w:szCs w:val="28"/>
        </w:rPr>
        <w:t>в</w:t>
      </w:r>
      <w:r w:rsidR="00293FD6">
        <w:rPr>
          <w:bCs/>
          <w:sz w:val="28"/>
          <w:szCs w:val="28"/>
        </w:rPr>
        <w:t xml:space="preserve"> 19</w:t>
      </w:r>
      <w:r w:rsidR="006B2A6A">
        <w:rPr>
          <w:bCs/>
          <w:sz w:val="28"/>
          <w:szCs w:val="28"/>
        </w:rPr>
        <w:t xml:space="preserve"> часов)</w:t>
      </w:r>
    </w:p>
    <w:p w14:paraId="79A9CE9F" w14:textId="289DDF32" w:rsidR="003C1512" w:rsidRPr="00A858FE" w:rsidRDefault="00D96301" w:rsidP="003C1512">
      <w:pPr>
        <w:jc w:val="center"/>
        <w:rPr>
          <w:bCs/>
        </w:rPr>
      </w:pPr>
      <w:r w:rsidRPr="00A858F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70DBE7" wp14:editId="7FB046ED">
                <wp:simplePos x="0" y="0"/>
                <wp:positionH relativeFrom="column">
                  <wp:posOffset>3148965</wp:posOffset>
                </wp:positionH>
                <wp:positionV relativeFrom="paragraph">
                  <wp:posOffset>217170</wp:posOffset>
                </wp:positionV>
                <wp:extent cx="304800" cy="224790"/>
                <wp:effectExtent l="11430" t="12700" r="7620" b="10160"/>
                <wp:wrapNone/>
                <wp:docPr id="136990566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4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0465EB" id="AutoShape 7" o:spid="_x0000_s1026" style="position:absolute;margin-left:247.95pt;margin-top:17.1pt;width:24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"/>
            </w:pict>
          </mc:Fallback>
        </mc:AlternateContent>
      </w:r>
      <w:r w:rsidRPr="00A858F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B1178A" wp14:editId="0E53B55B">
                <wp:simplePos x="0" y="0"/>
                <wp:positionH relativeFrom="column">
                  <wp:posOffset>129540</wp:posOffset>
                </wp:positionH>
                <wp:positionV relativeFrom="paragraph">
                  <wp:posOffset>217170</wp:posOffset>
                </wp:positionV>
                <wp:extent cx="304800" cy="224790"/>
                <wp:effectExtent l="11430" t="12700" r="7620" b="10160"/>
                <wp:wrapNone/>
                <wp:docPr id="213677817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4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2C94EA" id="AutoShape 3" o:spid="_x0000_s1026" style="position:absolute;margin-left:10.2pt;margin-top:17.1pt;width:24pt;height:1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"/>
            </w:pict>
          </mc:Fallback>
        </mc:AlternateContent>
      </w:r>
    </w:p>
    <w:p w14:paraId="0268B475" w14:textId="0CE8C528" w:rsidR="003C1512" w:rsidRDefault="003C1512" w:rsidP="003C1512">
      <w:pPr>
        <w:pStyle w:val="af"/>
        <w:ind w:left="0"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Да, буду </w:t>
      </w:r>
      <w:r w:rsidR="00AB1E82">
        <w:rPr>
          <w:i/>
          <w:iCs/>
          <w:sz w:val="28"/>
          <w:szCs w:val="28"/>
        </w:rPr>
        <w:t>участвовать.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Нет, не буду участвовать</w:t>
      </w:r>
      <w:r w:rsidR="00AB1E82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</w:p>
    <w:p w14:paraId="05DFA860" w14:textId="77777777" w:rsidR="003C1512" w:rsidRPr="006B2A6A" w:rsidRDefault="003C1512" w:rsidP="003C1512">
      <w:pPr>
        <w:pStyle w:val="af"/>
        <w:ind w:left="0" w:firstLine="720"/>
        <w:jc w:val="both"/>
        <w:rPr>
          <w:i/>
          <w:iCs/>
          <w:sz w:val="24"/>
          <w:szCs w:val="24"/>
        </w:rPr>
      </w:pPr>
    </w:p>
    <w:p w14:paraId="704B235F" w14:textId="3511506C" w:rsidR="003C1512" w:rsidRPr="00EA7815" w:rsidRDefault="003C1512" w:rsidP="003C1512">
      <w:pPr>
        <w:pStyle w:val="af"/>
        <w:ind w:left="0" w:firstLine="720"/>
        <w:jc w:val="both"/>
        <w:rPr>
          <w:sz w:val="24"/>
          <w:szCs w:val="24"/>
        </w:rPr>
      </w:pPr>
      <w:r w:rsidRPr="00EA7815">
        <w:rPr>
          <w:sz w:val="24"/>
          <w:szCs w:val="24"/>
        </w:rPr>
        <w:t xml:space="preserve">Выступление спикера предполагает рассказ с презентацией на 5-7 минут с краткой характеристикой ППО, о том с какими проблемами столкнулась первичная организация и члены </w:t>
      </w:r>
      <w:r w:rsidR="00A83A6C" w:rsidRPr="00EA7815">
        <w:rPr>
          <w:sz w:val="24"/>
          <w:szCs w:val="24"/>
        </w:rPr>
        <w:t>П</w:t>
      </w:r>
      <w:r w:rsidRPr="00EA7815">
        <w:rPr>
          <w:sz w:val="24"/>
          <w:szCs w:val="24"/>
        </w:rPr>
        <w:t>рофсоюза за последние три года (</w:t>
      </w:r>
      <w:r w:rsidR="00AB1E82" w:rsidRPr="00EA7815">
        <w:rPr>
          <w:sz w:val="24"/>
          <w:szCs w:val="24"/>
        </w:rPr>
        <w:t xml:space="preserve">снижение профсоюзного членства, проблемы при разработке заключении коллективного договора, </w:t>
      </w:r>
      <w:r w:rsidRPr="00EA7815">
        <w:rPr>
          <w:sz w:val="24"/>
          <w:szCs w:val="24"/>
        </w:rPr>
        <w:t xml:space="preserve">реорганизация организации работодателя, смена собственника, </w:t>
      </w:r>
      <w:r w:rsidR="00AB1E82" w:rsidRPr="00EA7815">
        <w:rPr>
          <w:sz w:val="24"/>
          <w:szCs w:val="24"/>
        </w:rPr>
        <w:t xml:space="preserve">нехватка персонала, </w:t>
      </w:r>
      <w:r w:rsidRPr="00EA7815">
        <w:rPr>
          <w:sz w:val="24"/>
          <w:szCs w:val="24"/>
        </w:rPr>
        <w:t xml:space="preserve">вопросы организации охраны труда, соблюдение условий труда работников, оформление </w:t>
      </w:r>
      <w:r w:rsidR="00A83A6C" w:rsidRPr="00EA7815">
        <w:rPr>
          <w:sz w:val="24"/>
          <w:szCs w:val="24"/>
        </w:rPr>
        <w:t xml:space="preserve">графиков </w:t>
      </w:r>
      <w:r w:rsidRPr="00EA7815">
        <w:rPr>
          <w:sz w:val="24"/>
          <w:szCs w:val="24"/>
        </w:rPr>
        <w:t>дежурств и т.</w:t>
      </w:r>
      <w:r w:rsidR="00A07685" w:rsidRPr="00EA7815">
        <w:rPr>
          <w:sz w:val="24"/>
          <w:szCs w:val="24"/>
        </w:rPr>
        <w:t>д.)</w:t>
      </w:r>
    </w:p>
    <w:bookmarkStart w:id="1" w:name="_Hlk192576632"/>
    <w:p w14:paraId="0D98E2B3" w14:textId="6A7D9F99" w:rsidR="002901C8" w:rsidRDefault="00D96301" w:rsidP="002901C8">
      <w:pPr>
        <w:jc w:val="center"/>
        <w:rPr>
          <w:b/>
          <w:bCs/>
          <w:sz w:val="28"/>
          <w:szCs w:val="28"/>
        </w:rPr>
      </w:pPr>
      <w:r>
        <w:rPr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E0F52E" wp14:editId="2A506D4B">
                <wp:simplePos x="0" y="0"/>
                <wp:positionH relativeFrom="column">
                  <wp:posOffset>129540</wp:posOffset>
                </wp:positionH>
                <wp:positionV relativeFrom="paragraph">
                  <wp:posOffset>190500</wp:posOffset>
                </wp:positionV>
                <wp:extent cx="304800" cy="224790"/>
                <wp:effectExtent l="11430" t="11430" r="7620" b="11430"/>
                <wp:wrapNone/>
                <wp:docPr id="6401158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4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1B02F4" id="AutoShape 8" o:spid="_x0000_s1026" style="position:absolute;margin-left:10.2pt;margin-top:15pt;width:24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"/>
            </w:pict>
          </mc:Fallback>
        </mc:AlternateContent>
      </w:r>
      <w:bookmarkStart w:id="2" w:name="_Hlk192576644"/>
    </w:p>
    <w:p w14:paraId="3D3DA6A6" w14:textId="08F1AF4E" w:rsidR="002901C8" w:rsidRPr="00EA7815" w:rsidRDefault="002901C8" w:rsidP="00EA7815">
      <w:pPr>
        <w:pStyle w:val="af"/>
        <w:numPr>
          <w:ilvl w:val="0"/>
          <w:numId w:val="5"/>
        </w:numPr>
        <w:rPr>
          <w:b/>
          <w:bCs/>
          <w:sz w:val="28"/>
          <w:szCs w:val="28"/>
        </w:rPr>
      </w:pPr>
      <w:r w:rsidRPr="00EA7815">
        <w:rPr>
          <w:b/>
          <w:bCs/>
          <w:sz w:val="28"/>
          <w:szCs w:val="28"/>
        </w:rPr>
        <w:t xml:space="preserve"> </w:t>
      </w:r>
      <w:bookmarkStart w:id="3" w:name="_Hlk192576683"/>
      <w:r w:rsidR="009A6E94">
        <w:rPr>
          <w:b/>
          <w:bCs/>
          <w:sz w:val="28"/>
          <w:szCs w:val="28"/>
        </w:rPr>
        <w:t xml:space="preserve">2. </w:t>
      </w:r>
      <w:r w:rsidRPr="00EA7815">
        <w:rPr>
          <w:b/>
          <w:bCs/>
          <w:sz w:val="28"/>
          <w:szCs w:val="28"/>
        </w:rPr>
        <w:t>Согласие на обработку персональных данных</w:t>
      </w:r>
      <w:bookmarkEnd w:id="3"/>
    </w:p>
    <w:bookmarkEnd w:id="2"/>
    <w:p w14:paraId="012EFBEF" w14:textId="0AD6E44E" w:rsidR="002901C8" w:rsidRDefault="002901C8" w:rsidP="006B2A6A">
      <w:pPr>
        <w:ind w:firstLine="708"/>
        <w:jc w:val="both"/>
        <w:rPr>
          <w:sz w:val="20"/>
          <w:szCs w:val="20"/>
        </w:rPr>
      </w:pPr>
      <w:r w:rsidRPr="00CD23C4">
        <w:rPr>
          <w:sz w:val="20"/>
          <w:szCs w:val="20"/>
        </w:rPr>
        <w:t xml:space="preserve">Принимая участие в V Всероссийском семинаре-совещании председателей первичных профсоюзных организаций Общественной организации «Всероссийский Электропрофсоюз», участник подтверждает свое согласие на обработку Общественной организацией </w:t>
      </w:r>
      <w:r w:rsidR="00A83A6C">
        <w:rPr>
          <w:sz w:val="20"/>
          <w:szCs w:val="20"/>
        </w:rPr>
        <w:t>«</w:t>
      </w:r>
      <w:r w:rsidRPr="00CD23C4">
        <w:rPr>
          <w:sz w:val="20"/>
          <w:szCs w:val="20"/>
        </w:rPr>
        <w:t>Всероссийский Электропрофсоюз</w:t>
      </w:r>
      <w:r w:rsidR="00A83A6C">
        <w:rPr>
          <w:sz w:val="20"/>
          <w:szCs w:val="20"/>
        </w:rPr>
        <w:t>»</w:t>
      </w:r>
      <w:r w:rsidRPr="00CD23C4">
        <w:rPr>
          <w:sz w:val="20"/>
          <w:szCs w:val="20"/>
        </w:rPr>
        <w:t xml:space="preserve"> (г. Москва, Ленинский пр., д. 42</w:t>
      </w:r>
      <w:r w:rsidR="00EA7815">
        <w:rPr>
          <w:sz w:val="20"/>
          <w:szCs w:val="20"/>
        </w:rPr>
        <w:t xml:space="preserve">, ИНН </w:t>
      </w:r>
      <w:r w:rsidR="00EA7815" w:rsidRPr="00EA7815">
        <w:rPr>
          <w:sz w:val="20"/>
          <w:szCs w:val="20"/>
        </w:rPr>
        <w:t>7736019571</w:t>
      </w:r>
      <w:r w:rsidR="00EA7815">
        <w:rPr>
          <w:sz w:val="20"/>
          <w:szCs w:val="20"/>
        </w:rPr>
        <w:t xml:space="preserve"> </w:t>
      </w:r>
      <w:r w:rsidRPr="00CD23C4">
        <w:rPr>
          <w:sz w:val="20"/>
          <w:szCs w:val="20"/>
        </w:rPr>
        <w:t xml:space="preserve">) предоставленных персональных данных, включая сбор,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для целей проведения V Всероссийского семинара-совещания председателей первичных профсоюзных организаций Общественной организации </w:t>
      </w:r>
      <w:r w:rsidR="00A83A6C">
        <w:rPr>
          <w:sz w:val="20"/>
          <w:szCs w:val="20"/>
        </w:rPr>
        <w:t>«Всероссийский Электропрофсоюз»</w:t>
      </w:r>
      <w:r w:rsidRPr="00CD23C4">
        <w:rPr>
          <w:sz w:val="20"/>
          <w:szCs w:val="20"/>
        </w:rPr>
        <w:t xml:space="preserve"> на весь срок его подготовки и проведения и в течение 3-</w:t>
      </w:r>
      <w:r w:rsidR="00A83A6C">
        <w:rPr>
          <w:sz w:val="20"/>
          <w:szCs w:val="20"/>
        </w:rPr>
        <w:t>х (трех) лет после его окончания</w:t>
      </w:r>
      <w:r w:rsidRPr="00CD23C4">
        <w:rPr>
          <w:sz w:val="20"/>
          <w:szCs w:val="20"/>
        </w:rPr>
        <w:t xml:space="preserve"> в соответствии с положениями, предусмотренными Федеральным законом РФ № 152-ФЗ от 27 июля 2006 г. «О персональных данных» (далее - Закон).</w:t>
      </w:r>
      <w:r w:rsidR="00A83A6C">
        <w:rPr>
          <w:sz w:val="20"/>
          <w:szCs w:val="20"/>
        </w:rPr>
        <w:t xml:space="preserve"> </w:t>
      </w:r>
      <w:r w:rsidRPr="00CD23C4">
        <w:rPr>
          <w:sz w:val="20"/>
          <w:szCs w:val="20"/>
        </w:rPr>
        <w:t xml:space="preserve">Указанное согласие может быть отозвано участником в любое время путем уведомления, направленного по электронной почте по адресу: </w:t>
      </w:r>
      <w:hyperlink r:id="rId8" w:history="1">
        <w:r w:rsidR="00EA7815" w:rsidRPr="00C5600A">
          <w:rPr>
            <w:rStyle w:val="a3"/>
            <w:sz w:val="20"/>
            <w:szCs w:val="20"/>
          </w:rPr>
          <w:t>elprof@elprof.ru</w:t>
        </w:r>
      </w:hyperlink>
      <w:r w:rsidR="00CD23C4">
        <w:rPr>
          <w:sz w:val="20"/>
          <w:szCs w:val="20"/>
        </w:rPr>
        <w:t>.</w:t>
      </w:r>
    </w:p>
    <w:p w14:paraId="75F806F8" w14:textId="77777777" w:rsidR="00D6451D" w:rsidRDefault="00D6451D" w:rsidP="006B2A6A">
      <w:pPr>
        <w:ind w:firstLine="708"/>
        <w:jc w:val="both"/>
        <w:rPr>
          <w:sz w:val="20"/>
          <w:szCs w:val="20"/>
        </w:rPr>
      </w:pPr>
    </w:p>
    <w:bookmarkEnd w:id="1"/>
    <w:p w14:paraId="2877D592" w14:textId="0112DF7C" w:rsidR="00EA7815" w:rsidRDefault="00EA7815" w:rsidP="008301BE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0839EE1" wp14:editId="7C82479C">
            <wp:extent cx="316865" cy="231775"/>
            <wp:effectExtent l="0" t="0" r="6985" b="0"/>
            <wp:docPr id="15318794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01BE">
        <w:rPr>
          <w:b/>
          <w:bCs/>
          <w:sz w:val="28"/>
          <w:szCs w:val="28"/>
        </w:rPr>
        <w:t xml:space="preserve"> </w:t>
      </w:r>
      <w:r w:rsidR="009A6E94">
        <w:rPr>
          <w:b/>
          <w:bCs/>
          <w:sz w:val="28"/>
          <w:szCs w:val="28"/>
        </w:rPr>
        <w:t xml:space="preserve">3. </w:t>
      </w:r>
      <w:r w:rsidRPr="00EA7815">
        <w:rPr>
          <w:b/>
          <w:bCs/>
          <w:sz w:val="28"/>
          <w:szCs w:val="28"/>
        </w:rPr>
        <w:t xml:space="preserve">Согласие на </w:t>
      </w:r>
      <w:r w:rsidR="00D6451D">
        <w:rPr>
          <w:b/>
          <w:bCs/>
          <w:sz w:val="28"/>
          <w:szCs w:val="28"/>
        </w:rPr>
        <w:t xml:space="preserve">передачу </w:t>
      </w:r>
      <w:r w:rsidRPr="00EA7815">
        <w:rPr>
          <w:b/>
          <w:bCs/>
          <w:sz w:val="28"/>
          <w:szCs w:val="28"/>
        </w:rPr>
        <w:t>персональных данных</w:t>
      </w:r>
    </w:p>
    <w:p w14:paraId="0D72A8AE" w14:textId="77777777" w:rsidR="00D6451D" w:rsidRPr="00D6451D" w:rsidRDefault="00D6451D" w:rsidP="00D6451D">
      <w:pPr>
        <w:ind w:firstLine="708"/>
        <w:jc w:val="both"/>
        <w:rPr>
          <w:sz w:val="20"/>
          <w:szCs w:val="20"/>
        </w:rPr>
      </w:pPr>
      <w:r w:rsidRPr="00D6451D">
        <w:rPr>
          <w:sz w:val="20"/>
          <w:szCs w:val="20"/>
        </w:rPr>
        <w:t>Я даю согласие, в целях  организации участия в мероприятиях V Всероссийского семинар-совещания председателей первичных профсоюзных организаций Общественной организации «Всероссийский Электропрофсоюз»  и проживания в отеле в рамках семинара- совещания, Общественной организации «Всероссийский Электропрофсоюз» на автоматизированную, а также без использования средств автоматизации обработку моих персональных данных, а именно на передачу моих персональных указанных в п.1  : данных третьей стороне – иному оператору:</w:t>
      </w:r>
    </w:p>
    <w:p w14:paraId="02BDCCD1" w14:textId="77777777" w:rsidR="00D6451D" w:rsidRPr="00D6451D" w:rsidRDefault="00D6451D" w:rsidP="00D6451D">
      <w:pPr>
        <w:ind w:firstLine="708"/>
        <w:jc w:val="both"/>
        <w:rPr>
          <w:sz w:val="20"/>
          <w:szCs w:val="20"/>
        </w:rPr>
      </w:pPr>
      <w:r w:rsidRPr="00D6451D">
        <w:rPr>
          <w:sz w:val="20"/>
          <w:szCs w:val="20"/>
        </w:rPr>
        <w:lastRenderedPageBreak/>
        <w:t>-  Автономная некоммерческая частная образовательная организация дополнительного профессионального образования «Учебно-методический центр Профсоюзов» (АНЧОО ДПО «УМЦП») (ИНН 7840022130);</w:t>
      </w:r>
    </w:p>
    <w:p w14:paraId="09889E7B" w14:textId="46672AD8" w:rsidR="00EA7815" w:rsidRDefault="00D6451D" w:rsidP="00D6451D">
      <w:pPr>
        <w:ind w:firstLine="708"/>
        <w:jc w:val="both"/>
        <w:rPr>
          <w:sz w:val="20"/>
          <w:szCs w:val="20"/>
        </w:rPr>
      </w:pPr>
      <w:r w:rsidRPr="00D6451D">
        <w:rPr>
          <w:sz w:val="20"/>
          <w:szCs w:val="20"/>
        </w:rPr>
        <w:t>- в отель «</w:t>
      </w:r>
      <w:proofErr w:type="spellStart"/>
      <w:r w:rsidRPr="00D6451D">
        <w:rPr>
          <w:sz w:val="20"/>
          <w:szCs w:val="20"/>
        </w:rPr>
        <w:t>Marins</w:t>
      </w:r>
      <w:proofErr w:type="spellEnd"/>
      <w:r w:rsidRPr="00D6451D">
        <w:rPr>
          <w:sz w:val="20"/>
          <w:szCs w:val="20"/>
        </w:rPr>
        <w:t xml:space="preserve"> Park Hotel Екатеринбург», ООО «Пальмира» (ИНН: 6678100363, ОГРН: 1192375052649).</w:t>
      </w:r>
    </w:p>
    <w:p w14:paraId="1D098902" w14:textId="77777777" w:rsidR="00D6451D" w:rsidRPr="00D6451D" w:rsidRDefault="00D6451D" w:rsidP="00D6451D">
      <w:pPr>
        <w:ind w:firstLine="708"/>
        <w:jc w:val="both"/>
        <w:rPr>
          <w:sz w:val="20"/>
          <w:szCs w:val="20"/>
        </w:rPr>
      </w:pPr>
      <w:r w:rsidRPr="00D6451D">
        <w:rPr>
          <w:sz w:val="20"/>
          <w:szCs w:val="20"/>
        </w:rPr>
        <w:t xml:space="preserve">Данное Согласие действует с момента моего обращения во Всероссийский Электропрофсоюз и до истечения сроков, установленных действующим законодательством Российской Федерации.  Я подтверждаю, что, давая такое Согласие, я действую своей волей и в своих интересах.  </w:t>
      </w:r>
    </w:p>
    <w:p w14:paraId="0283BA33" w14:textId="11D9E31A" w:rsidR="00A858FE" w:rsidRDefault="00D6451D" w:rsidP="00D6451D">
      <w:pPr>
        <w:ind w:firstLine="708"/>
        <w:jc w:val="both"/>
        <w:rPr>
          <w:sz w:val="20"/>
          <w:szCs w:val="20"/>
        </w:rPr>
      </w:pPr>
      <w:r w:rsidRPr="00D6451D">
        <w:rPr>
          <w:sz w:val="20"/>
          <w:szCs w:val="20"/>
        </w:rPr>
        <w:t>Оставляю за собой право отозвать данное согласие. Ответственность за неблагоприятные последствия отзыва согласия беру на себя.</w:t>
      </w:r>
    </w:p>
    <w:p w14:paraId="25F2D114" w14:textId="77777777" w:rsidR="00D6451D" w:rsidRDefault="00D6451D" w:rsidP="00D6451D">
      <w:pPr>
        <w:ind w:firstLine="708"/>
        <w:jc w:val="both"/>
        <w:rPr>
          <w:sz w:val="20"/>
          <w:szCs w:val="20"/>
        </w:rPr>
      </w:pPr>
    </w:p>
    <w:p w14:paraId="46A5E661" w14:textId="77777777" w:rsidR="00D6451D" w:rsidRDefault="00D6451D" w:rsidP="00D6451D">
      <w:pPr>
        <w:ind w:firstLine="708"/>
        <w:jc w:val="both"/>
        <w:rPr>
          <w:sz w:val="20"/>
          <w:szCs w:val="20"/>
        </w:rPr>
      </w:pPr>
    </w:p>
    <w:p w14:paraId="13B2C7B2" w14:textId="77777777" w:rsidR="00D6451D" w:rsidRDefault="00D6451D" w:rsidP="00D6451D">
      <w:pPr>
        <w:ind w:firstLine="708"/>
        <w:jc w:val="both"/>
        <w:rPr>
          <w:sz w:val="20"/>
          <w:szCs w:val="20"/>
        </w:rPr>
      </w:pPr>
    </w:p>
    <w:p w14:paraId="40DA73DE" w14:textId="77777777" w:rsidR="00D6451D" w:rsidRPr="00CD23C4" w:rsidRDefault="00D6451D" w:rsidP="00D6451D">
      <w:pPr>
        <w:ind w:firstLine="708"/>
        <w:jc w:val="both"/>
        <w:rPr>
          <w:sz w:val="20"/>
          <w:szCs w:val="20"/>
        </w:rPr>
      </w:pPr>
    </w:p>
    <w:p w14:paraId="128AD6C0" w14:textId="77777777" w:rsidR="00C6608D" w:rsidRDefault="00C6608D" w:rsidP="002901C8">
      <w:pPr>
        <w:tabs>
          <w:tab w:val="left" w:pos="1490"/>
        </w:tabs>
        <w:jc w:val="right"/>
        <w:rPr>
          <w:b/>
        </w:rPr>
      </w:pPr>
      <w:r>
        <w:rPr>
          <w:b/>
        </w:rPr>
        <w:t>__________________                                                                   __________________________</w:t>
      </w:r>
    </w:p>
    <w:p w14:paraId="735D46C5" w14:textId="77777777" w:rsidR="00C6608D" w:rsidRDefault="00C6608D" w:rsidP="00C6608D">
      <w:pPr>
        <w:tabs>
          <w:tab w:val="left" w:pos="1490"/>
        </w:tabs>
        <w:jc w:val="both"/>
        <w:rPr>
          <w:b/>
        </w:rPr>
      </w:pPr>
      <w:r>
        <w:rPr>
          <w:b/>
        </w:rPr>
        <w:t xml:space="preserve">   </w:t>
      </w:r>
      <w:r w:rsidR="00CD23C4">
        <w:rPr>
          <w:b/>
        </w:rPr>
        <w:tab/>
        <w:t xml:space="preserve"> (дата)</w:t>
      </w:r>
      <w:r w:rsidR="00CD23C4">
        <w:rPr>
          <w:b/>
        </w:rPr>
        <w:tab/>
      </w:r>
      <w:r w:rsidR="00CD23C4">
        <w:rPr>
          <w:b/>
        </w:rPr>
        <w:tab/>
      </w:r>
      <w:r w:rsidR="00CD23C4">
        <w:rPr>
          <w:b/>
        </w:rPr>
        <w:tab/>
      </w:r>
      <w:r w:rsidR="00CD23C4">
        <w:rPr>
          <w:b/>
        </w:rPr>
        <w:tab/>
      </w:r>
      <w:r w:rsidR="00CD23C4">
        <w:rPr>
          <w:b/>
        </w:rPr>
        <w:tab/>
      </w:r>
      <w:r w:rsidR="00CD23C4">
        <w:rPr>
          <w:b/>
        </w:rPr>
        <w:tab/>
      </w:r>
      <w:r w:rsidR="00CD23C4">
        <w:rPr>
          <w:b/>
        </w:rPr>
        <w:tab/>
      </w:r>
      <w:r w:rsidR="00CD23C4">
        <w:rPr>
          <w:b/>
        </w:rPr>
        <w:tab/>
      </w:r>
      <w:r>
        <w:rPr>
          <w:b/>
        </w:rPr>
        <w:t>(личная подпись)</w:t>
      </w:r>
    </w:p>
    <w:sectPr w:rsidR="00C6608D" w:rsidSect="009A6E94">
      <w:footerReference w:type="defaul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A29F8" w14:textId="77777777" w:rsidR="00E20BDE" w:rsidRDefault="00E20BDE" w:rsidP="0053405E">
      <w:r>
        <w:separator/>
      </w:r>
    </w:p>
  </w:endnote>
  <w:endnote w:type="continuationSeparator" w:id="0">
    <w:p w14:paraId="40C93D61" w14:textId="77777777" w:rsidR="00E20BDE" w:rsidRDefault="00E20BDE" w:rsidP="0053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D7E8F" w14:textId="77777777" w:rsidR="003B7967" w:rsidRDefault="003B796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3023B" w14:textId="77777777" w:rsidR="00E20BDE" w:rsidRDefault="00E20BDE" w:rsidP="0053405E">
      <w:r>
        <w:separator/>
      </w:r>
    </w:p>
  </w:footnote>
  <w:footnote w:type="continuationSeparator" w:id="0">
    <w:p w14:paraId="6479597F" w14:textId="77777777" w:rsidR="00E20BDE" w:rsidRDefault="00E20BDE" w:rsidP="00534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0C51A1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24.95pt;height:18.25pt;visibility:visible;mso-wrap-style:square">
            <v:imagedata r:id="rId1" o:title=""/>
          </v:shape>
        </w:pict>
      </mc:Choice>
      <mc:Fallback>
        <w:drawing>
          <wp:inline distT="0" distB="0" distL="0" distR="0" wp14:anchorId="144FD30D" wp14:editId="55604D33">
            <wp:extent cx="316865" cy="231775"/>
            <wp:effectExtent l="0" t="0" r="6985" b="0"/>
            <wp:docPr id="9822874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D1359"/>
    <w:multiLevelType w:val="hybridMultilevel"/>
    <w:tmpl w:val="E3A60E6E"/>
    <w:lvl w:ilvl="0" w:tplc="7206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37F3"/>
    <w:multiLevelType w:val="hybridMultilevel"/>
    <w:tmpl w:val="38823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B02FC"/>
    <w:multiLevelType w:val="hybridMultilevel"/>
    <w:tmpl w:val="DCC8A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46B4B"/>
    <w:multiLevelType w:val="hybridMultilevel"/>
    <w:tmpl w:val="5BF2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03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186903">
    <w:abstractNumId w:val="2"/>
  </w:num>
  <w:num w:numId="3" w16cid:durableId="218591373">
    <w:abstractNumId w:val="4"/>
  </w:num>
  <w:num w:numId="4" w16cid:durableId="619262367">
    <w:abstractNumId w:val="1"/>
  </w:num>
  <w:num w:numId="5" w16cid:durableId="1367945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C6"/>
    <w:rsid w:val="000137D0"/>
    <w:rsid w:val="0001502F"/>
    <w:rsid w:val="00024EF8"/>
    <w:rsid w:val="00041F6A"/>
    <w:rsid w:val="00052ED9"/>
    <w:rsid w:val="00053D60"/>
    <w:rsid w:val="00064551"/>
    <w:rsid w:val="00071A79"/>
    <w:rsid w:val="00072031"/>
    <w:rsid w:val="00076559"/>
    <w:rsid w:val="000819E8"/>
    <w:rsid w:val="0009112C"/>
    <w:rsid w:val="000929FD"/>
    <w:rsid w:val="00093EA4"/>
    <w:rsid w:val="000B22EB"/>
    <w:rsid w:val="000B6CD8"/>
    <w:rsid w:val="000C5B47"/>
    <w:rsid w:val="000C5CFE"/>
    <w:rsid w:val="000E5316"/>
    <w:rsid w:val="000F5902"/>
    <w:rsid w:val="000F60FF"/>
    <w:rsid w:val="0010731C"/>
    <w:rsid w:val="00110B23"/>
    <w:rsid w:val="00115C5C"/>
    <w:rsid w:val="00131902"/>
    <w:rsid w:val="001416FD"/>
    <w:rsid w:val="00143F0C"/>
    <w:rsid w:val="001477F1"/>
    <w:rsid w:val="0015029B"/>
    <w:rsid w:val="0015757C"/>
    <w:rsid w:val="00167B2A"/>
    <w:rsid w:val="00172251"/>
    <w:rsid w:val="00174217"/>
    <w:rsid w:val="00174C47"/>
    <w:rsid w:val="00183136"/>
    <w:rsid w:val="001A28A5"/>
    <w:rsid w:val="001A6273"/>
    <w:rsid w:val="001A7535"/>
    <w:rsid w:val="001C6488"/>
    <w:rsid w:val="001D0A7E"/>
    <w:rsid w:val="001E0FD1"/>
    <w:rsid w:val="001E3BA3"/>
    <w:rsid w:val="001E5057"/>
    <w:rsid w:val="001F5DAC"/>
    <w:rsid w:val="001F5F69"/>
    <w:rsid w:val="002013B1"/>
    <w:rsid w:val="002062C6"/>
    <w:rsid w:val="002377EC"/>
    <w:rsid w:val="00237E87"/>
    <w:rsid w:val="002410D9"/>
    <w:rsid w:val="00246747"/>
    <w:rsid w:val="00251D18"/>
    <w:rsid w:val="00260F1C"/>
    <w:rsid w:val="00261487"/>
    <w:rsid w:val="0027648C"/>
    <w:rsid w:val="00283151"/>
    <w:rsid w:val="002901C8"/>
    <w:rsid w:val="00293FD6"/>
    <w:rsid w:val="00295D7F"/>
    <w:rsid w:val="002A5D77"/>
    <w:rsid w:val="002A614C"/>
    <w:rsid w:val="002B60BF"/>
    <w:rsid w:val="002C28E3"/>
    <w:rsid w:val="002C7ECB"/>
    <w:rsid w:val="002D51AD"/>
    <w:rsid w:val="002F0A49"/>
    <w:rsid w:val="0030061C"/>
    <w:rsid w:val="0030344D"/>
    <w:rsid w:val="0030471F"/>
    <w:rsid w:val="00310773"/>
    <w:rsid w:val="003140E7"/>
    <w:rsid w:val="00320B12"/>
    <w:rsid w:val="0032454D"/>
    <w:rsid w:val="00347113"/>
    <w:rsid w:val="00351F0B"/>
    <w:rsid w:val="00362313"/>
    <w:rsid w:val="00366CE2"/>
    <w:rsid w:val="003728FD"/>
    <w:rsid w:val="003757DE"/>
    <w:rsid w:val="00385912"/>
    <w:rsid w:val="00391163"/>
    <w:rsid w:val="003A4611"/>
    <w:rsid w:val="003A5622"/>
    <w:rsid w:val="003A6891"/>
    <w:rsid w:val="003A7F0A"/>
    <w:rsid w:val="003B0B38"/>
    <w:rsid w:val="003B7400"/>
    <w:rsid w:val="003B7967"/>
    <w:rsid w:val="003C0179"/>
    <w:rsid w:val="003C1512"/>
    <w:rsid w:val="003D2462"/>
    <w:rsid w:val="003D295B"/>
    <w:rsid w:val="003E54B4"/>
    <w:rsid w:val="003F1875"/>
    <w:rsid w:val="003F5C8D"/>
    <w:rsid w:val="003F7C56"/>
    <w:rsid w:val="00416E71"/>
    <w:rsid w:val="00421CB9"/>
    <w:rsid w:val="00426E53"/>
    <w:rsid w:val="00440878"/>
    <w:rsid w:val="00443718"/>
    <w:rsid w:val="00452A4E"/>
    <w:rsid w:val="00462350"/>
    <w:rsid w:val="00466690"/>
    <w:rsid w:val="00477459"/>
    <w:rsid w:val="0047747C"/>
    <w:rsid w:val="004834FC"/>
    <w:rsid w:val="0048788C"/>
    <w:rsid w:val="004925C6"/>
    <w:rsid w:val="004A1A22"/>
    <w:rsid w:val="004B0945"/>
    <w:rsid w:val="004B2D0F"/>
    <w:rsid w:val="004B4C02"/>
    <w:rsid w:val="004B745A"/>
    <w:rsid w:val="004C0275"/>
    <w:rsid w:val="004C0605"/>
    <w:rsid w:val="004D7F42"/>
    <w:rsid w:val="004E2414"/>
    <w:rsid w:val="004E41E4"/>
    <w:rsid w:val="004E5587"/>
    <w:rsid w:val="004F500F"/>
    <w:rsid w:val="004F6DF1"/>
    <w:rsid w:val="005064EB"/>
    <w:rsid w:val="0051104D"/>
    <w:rsid w:val="00516E8F"/>
    <w:rsid w:val="00523B21"/>
    <w:rsid w:val="00524CE9"/>
    <w:rsid w:val="0053405E"/>
    <w:rsid w:val="00542F36"/>
    <w:rsid w:val="00551BB3"/>
    <w:rsid w:val="00552FAE"/>
    <w:rsid w:val="0057287A"/>
    <w:rsid w:val="0057576E"/>
    <w:rsid w:val="005761BA"/>
    <w:rsid w:val="005812EE"/>
    <w:rsid w:val="005929AB"/>
    <w:rsid w:val="005943FB"/>
    <w:rsid w:val="005B056B"/>
    <w:rsid w:val="005B3910"/>
    <w:rsid w:val="005D19E4"/>
    <w:rsid w:val="005D370C"/>
    <w:rsid w:val="005D453D"/>
    <w:rsid w:val="005F22EB"/>
    <w:rsid w:val="0060301F"/>
    <w:rsid w:val="0061307B"/>
    <w:rsid w:val="00622A97"/>
    <w:rsid w:val="0062540E"/>
    <w:rsid w:val="00634171"/>
    <w:rsid w:val="00642614"/>
    <w:rsid w:val="006450AA"/>
    <w:rsid w:val="00653EA6"/>
    <w:rsid w:val="00671A7D"/>
    <w:rsid w:val="00672AAC"/>
    <w:rsid w:val="00673FAD"/>
    <w:rsid w:val="00683E8C"/>
    <w:rsid w:val="00685C55"/>
    <w:rsid w:val="00686E14"/>
    <w:rsid w:val="00696659"/>
    <w:rsid w:val="00697524"/>
    <w:rsid w:val="006B0AA7"/>
    <w:rsid w:val="006B2A6A"/>
    <w:rsid w:val="006B2ED5"/>
    <w:rsid w:val="006B65CF"/>
    <w:rsid w:val="006D29B0"/>
    <w:rsid w:val="006D356A"/>
    <w:rsid w:val="006E2244"/>
    <w:rsid w:val="006E5E0C"/>
    <w:rsid w:val="006F7D78"/>
    <w:rsid w:val="00702B6E"/>
    <w:rsid w:val="00710E91"/>
    <w:rsid w:val="0071589D"/>
    <w:rsid w:val="007210B8"/>
    <w:rsid w:val="0072245A"/>
    <w:rsid w:val="00737159"/>
    <w:rsid w:val="0075409F"/>
    <w:rsid w:val="00757F5A"/>
    <w:rsid w:val="00774FC0"/>
    <w:rsid w:val="00787359"/>
    <w:rsid w:val="00793500"/>
    <w:rsid w:val="007A5709"/>
    <w:rsid w:val="007B2DF4"/>
    <w:rsid w:val="007B6F2B"/>
    <w:rsid w:val="007C5CD0"/>
    <w:rsid w:val="007D1130"/>
    <w:rsid w:val="007E41E4"/>
    <w:rsid w:val="007E500A"/>
    <w:rsid w:val="007E5D47"/>
    <w:rsid w:val="007E65EE"/>
    <w:rsid w:val="007E7DE7"/>
    <w:rsid w:val="007F547E"/>
    <w:rsid w:val="00810B6A"/>
    <w:rsid w:val="00813041"/>
    <w:rsid w:val="0081390E"/>
    <w:rsid w:val="00827370"/>
    <w:rsid w:val="008301BE"/>
    <w:rsid w:val="008457F1"/>
    <w:rsid w:val="008501EE"/>
    <w:rsid w:val="00857026"/>
    <w:rsid w:val="00863376"/>
    <w:rsid w:val="00863942"/>
    <w:rsid w:val="008649DA"/>
    <w:rsid w:val="008707E0"/>
    <w:rsid w:val="008751C1"/>
    <w:rsid w:val="0087604D"/>
    <w:rsid w:val="00877D88"/>
    <w:rsid w:val="0089642B"/>
    <w:rsid w:val="008B212C"/>
    <w:rsid w:val="008B3BCA"/>
    <w:rsid w:val="008B6188"/>
    <w:rsid w:val="008B6641"/>
    <w:rsid w:val="008C202F"/>
    <w:rsid w:val="008D1963"/>
    <w:rsid w:val="008D2F83"/>
    <w:rsid w:val="008E4847"/>
    <w:rsid w:val="008E51DB"/>
    <w:rsid w:val="008F3101"/>
    <w:rsid w:val="008F78CC"/>
    <w:rsid w:val="00904574"/>
    <w:rsid w:val="00911E52"/>
    <w:rsid w:val="009270E3"/>
    <w:rsid w:val="0092724F"/>
    <w:rsid w:val="00927BCC"/>
    <w:rsid w:val="00935F5E"/>
    <w:rsid w:val="009473D3"/>
    <w:rsid w:val="009568FE"/>
    <w:rsid w:val="00956DF3"/>
    <w:rsid w:val="00957EF2"/>
    <w:rsid w:val="00960973"/>
    <w:rsid w:val="009615F6"/>
    <w:rsid w:val="00964A00"/>
    <w:rsid w:val="00977DD9"/>
    <w:rsid w:val="00983711"/>
    <w:rsid w:val="0098391D"/>
    <w:rsid w:val="00991F3D"/>
    <w:rsid w:val="009A2D75"/>
    <w:rsid w:val="009A3E58"/>
    <w:rsid w:val="009A6E94"/>
    <w:rsid w:val="009B5519"/>
    <w:rsid w:val="009C436E"/>
    <w:rsid w:val="009D3B1A"/>
    <w:rsid w:val="009E4022"/>
    <w:rsid w:val="009E6D6B"/>
    <w:rsid w:val="009F433B"/>
    <w:rsid w:val="00A065F1"/>
    <w:rsid w:val="00A07685"/>
    <w:rsid w:val="00A12BC4"/>
    <w:rsid w:val="00A210C3"/>
    <w:rsid w:val="00A51D69"/>
    <w:rsid w:val="00A52999"/>
    <w:rsid w:val="00A60125"/>
    <w:rsid w:val="00A6214E"/>
    <w:rsid w:val="00A64912"/>
    <w:rsid w:val="00A665AA"/>
    <w:rsid w:val="00A706A7"/>
    <w:rsid w:val="00A72116"/>
    <w:rsid w:val="00A779A3"/>
    <w:rsid w:val="00A83A6C"/>
    <w:rsid w:val="00A858FE"/>
    <w:rsid w:val="00A96DAD"/>
    <w:rsid w:val="00A96DE6"/>
    <w:rsid w:val="00A97D1C"/>
    <w:rsid w:val="00AA0E97"/>
    <w:rsid w:val="00AA19BC"/>
    <w:rsid w:val="00AA369F"/>
    <w:rsid w:val="00AB1E82"/>
    <w:rsid w:val="00AC1835"/>
    <w:rsid w:val="00AC1EB8"/>
    <w:rsid w:val="00AE2EA6"/>
    <w:rsid w:val="00AF0666"/>
    <w:rsid w:val="00B00CC9"/>
    <w:rsid w:val="00B0182F"/>
    <w:rsid w:val="00B143CB"/>
    <w:rsid w:val="00B22797"/>
    <w:rsid w:val="00B26DB8"/>
    <w:rsid w:val="00B33F11"/>
    <w:rsid w:val="00B5532B"/>
    <w:rsid w:val="00B62536"/>
    <w:rsid w:val="00B70E11"/>
    <w:rsid w:val="00B772A9"/>
    <w:rsid w:val="00B82756"/>
    <w:rsid w:val="00B85CAF"/>
    <w:rsid w:val="00B94E3A"/>
    <w:rsid w:val="00BA5FA2"/>
    <w:rsid w:val="00BA6EEF"/>
    <w:rsid w:val="00BB2FA2"/>
    <w:rsid w:val="00BC2112"/>
    <w:rsid w:val="00BC359B"/>
    <w:rsid w:val="00BD64C8"/>
    <w:rsid w:val="00BE54F0"/>
    <w:rsid w:val="00C0162E"/>
    <w:rsid w:val="00C0668F"/>
    <w:rsid w:val="00C1148E"/>
    <w:rsid w:val="00C127F8"/>
    <w:rsid w:val="00C14B69"/>
    <w:rsid w:val="00C23C2D"/>
    <w:rsid w:val="00C40D86"/>
    <w:rsid w:val="00C5385D"/>
    <w:rsid w:val="00C55CD1"/>
    <w:rsid w:val="00C62E73"/>
    <w:rsid w:val="00C631C1"/>
    <w:rsid w:val="00C6608D"/>
    <w:rsid w:val="00C712E8"/>
    <w:rsid w:val="00C756EA"/>
    <w:rsid w:val="00C77EDB"/>
    <w:rsid w:val="00C90F94"/>
    <w:rsid w:val="00C94D45"/>
    <w:rsid w:val="00CB59F6"/>
    <w:rsid w:val="00CB5B77"/>
    <w:rsid w:val="00CC283E"/>
    <w:rsid w:val="00CC3820"/>
    <w:rsid w:val="00CC43FB"/>
    <w:rsid w:val="00CD23C4"/>
    <w:rsid w:val="00CD70DC"/>
    <w:rsid w:val="00CE1F4C"/>
    <w:rsid w:val="00CF2785"/>
    <w:rsid w:val="00CF351F"/>
    <w:rsid w:val="00CF3FC6"/>
    <w:rsid w:val="00CF4A18"/>
    <w:rsid w:val="00D05CC9"/>
    <w:rsid w:val="00D133D2"/>
    <w:rsid w:val="00D142BE"/>
    <w:rsid w:val="00D16A1D"/>
    <w:rsid w:val="00D4062C"/>
    <w:rsid w:val="00D41372"/>
    <w:rsid w:val="00D502E5"/>
    <w:rsid w:val="00D6451D"/>
    <w:rsid w:val="00D725CF"/>
    <w:rsid w:val="00D944D5"/>
    <w:rsid w:val="00D96301"/>
    <w:rsid w:val="00DA6712"/>
    <w:rsid w:val="00DB45C7"/>
    <w:rsid w:val="00DB53FE"/>
    <w:rsid w:val="00DB5E0A"/>
    <w:rsid w:val="00DD4565"/>
    <w:rsid w:val="00DD76EE"/>
    <w:rsid w:val="00DD7E6B"/>
    <w:rsid w:val="00DE3C46"/>
    <w:rsid w:val="00DE4596"/>
    <w:rsid w:val="00DF06B1"/>
    <w:rsid w:val="00E03C71"/>
    <w:rsid w:val="00E17762"/>
    <w:rsid w:val="00E20AA4"/>
    <w:rsid w:val="00E20BDE"/>
    <w:rsid w:val="00E3777C"/>
    <w:rsid w:val="00E4190F"/>
    <w:rsid w:val="00E41D65"/>
    <w:rsid w:val="00E46954"/>
    <w:rsid w:val="00E46CC6"/>
    <w:rsid w:val="00E47D03"/>
    <w:rsid w:val="00E56277"/>
    <w:rsid w:val="00E62588"/>
    <w:rsid w:val="00E62A65"/>
    <w:rsid w:val="00E6547B"/>
    <w:rsid w:val="00E67CDC"/>
    <w:rsid w:val="00E70543"/>
    <w:rsid w:val="00E7492A"/>
    <w:rsid w:val="00E81776"/>
    <w:rsid w:val="00E868A9"/>
    <w:rsid w:val="00E95640"/>
    <w:rsid w:val="00E96B2D"/>
    <w:rsid w:val="00EA6612"/>
    <w:rsid w:val="00EA75B0"/>
    <w:rsid w:val="00EA7815"/>
    <w:rsid w:val="00EB775B"/>
    <w:rsid w:val="00ED6EA0"/>
    <w:rsid w:val="00EF2B94"/>
    <w:rsid w:val="00EF5F83"/>
    <w:rsid w:val="00F023BB"/>
    <w:rsid w:val="00F2430F"/>
    <w:rsid w:val="00F26D2F"/>
    <w:rsid w:val="00F27CED"/>
    <w:rsid w:val="00F35CBD"/>
    <w:rsid w:val="00F53563"/>
    <w:rsid w:val="00F850C9"/>
    <w:rsid w:val="00F86489"/>
    <w:rsid w:val="00F873D4"/>
    <w:rsid w:val="00F90FF7"/>
    <w:rsid w:val="00F94310"/>
    <w:rsid w:val="00F9528B"/>
    <w:rsid w:val="00F96001"/>
    <w:rsid w:val="00FA0812"/>
    <w:rsid w:val="00FA3140"/>
    <w:rsid w:val="00FB5386"/>
    <w:rsid w:val="00FC6D10"/>
    <w:rsid w:val="00FD0898"/>
    <w:rsid w:val="00FE06A9"/>
    <w:rsid w:val="00FF02D8"/>
    <w:rsid w:val="00FF29B3"/>
    <w:rsid w:val="00FF3740"/>
    <w:rsid w:val="00FF4874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EB4C"/>
  <w15:chartTrackingRefBased/>
  <w15:docId w15:val="{A1C62F6A-9DFA-4E93-B203-00D4C775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5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CE9"/>
    <w:pPr>
      <w:keepNext/>
      <w:spacing w:line="216" w:lineRule="auto"/>
      <w:ind w:left="-426" w:right="-568" w:firstLine="1135"/>
      <w:outlineLvl w:val="0"/>
    </w:pPr>
    <w:rPr>
      <w:b/>
      <w:spacing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25C6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4925C6"/>
    <w:pPr>
      <w:spacing w:before="100" w:beforeAutospacing="1" w:after="115"/>
    </w:pPr>
    <w:rPr>
      <w:color w:val="000000"/>
    </w:rPr>
  </w:style>
  <w:style w:type="character" w:styleId="a4">
    <w:name w:val="Strong"/>
    <w:uiPriority w:val="22"/>
    <w:qFormat/>
    <w:rsid w:val="004925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25C6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4925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524CE9"/>
    <w:rPr>
      <w:rFonts w:ascii="Times New Roman" w:eastAsia="Times New Roman" w:hAnsi="Times New Roman" w:cs="Times New Roman"/>
      <w:b/>
      <w:spacing w:val="28"/>
      <w:sz w:val="24"/>
      <w:szCs w:val="20"/>
      <w:lang w:eastAsia="ru-RU"/>
    </w:rPr>
  </w:style>
  <w:style w:type="table" w:styleId="a7">
    <w:name w:val="Table Grid"/>
    <w:basedOn w:val="a1"/>
    <w:uiPriority w:val="39"/>
    <w:rsid w:val="0025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C0668F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  <w:lang w:val="x-none"/>
    </w:rPr>
  </w:style>
  <w:style w:type="character" w:customStyle="1" w:styleId="a9">
    <w:name w:val="Основной текст с отступом Знак"/>
    <w:link w:val="a8"/>
    <w:rsid w:val="00C0668F"/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23B21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523B21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E5E0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6E5E0C"/>
    <w:rPr>
      <w:rFonts w:ascii="Times New Roman" w:eastAsia="Times New Roman" w:hAnsi="Times New Roman"/>
      <w:sz w:val="16"/>
      <w:szCs w:val="16"/>
    </w:rPr>
  </w:style>
  <w:style w:type="paragraph" w:customStyle="1" w:styleId="aa">
    <w:name w:val="Список №"/>
    <w:basedOn w:val="a"/>
    <w:rsid w:val="00131902"/>
    <w:pPr>
      <w:widowControl w:val="0"/>
      <w:spacing w:before="120" w:line="300" w:lineRule="atLeast"/>
      <w:ind w:left="340" w:hanging="340"/>
      <w:jc w:val="both"/>
    </w:pPr>
    <w:rPr>
      <w:rFonts w:ascii="Courier New" w:hAnsi="Courier New"/>
      <w:color w:val="000000"/>
      <w:sz w:val="26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340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semiHidden/>
    <w:rsid w:val="0053405E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340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53405E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B82756"/>
    <w:pPr>
      <w:ind w:left="720"/>
      <w:contextualSpacing/>
    </w:pPr>
    <w:rPr>
      <w:sz w:val="20"/>
      <w:szCs w:val="20"/>
    </w:rPr>
  </w:style>
  <w:style w:type="character" w:styleId="af0">
    <w:name w:val="Unresolved Mention"/>
    <w:basedOn w:val="a0"/>
    <w:uiPriority w:val="99"/>
    <w:semiHidden/>
    <w:unhideWhenUsed/>
    <w:rsid w:val="00EA7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prof@elpro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538D-3EE9-44A8-8C53-9581752A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Chilin</dc:creator>
  <cp:keywords/>
  <cp:lastModifiedBy>Колабаева Анна Александровна</cp:lastModifiedBy>
  <cp:revision>2</cp:revision>
  <cp:lastPrinted>2025-02-18T09:44:00Z</cp:lastPrinted>
  <dcterms:created xsi:type="dcterms:W3CDTF">2025-03-11T11:55:00Z</dcterms:created>
  <dcterms:modified xsi:type="dcterms:W3CDTF">2025-03-11T11:55:00Z</dcterms:modified>
</cp:coreProperties>
</file>